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7E389" w14:textId="77777777" w:rsidR="00DB6F50" w:rsidRDefault="00DB6F50" w:rsidP="00DB6F50">
      <w:pPr>
        <w:tabs>
          <w:tab w:val="clear" w:pos="142"/>
          <w:tab w:val="clear" w:pos="289"/>
        </w:tabs>
        <w:autoSpaceDE/>
        <w:autoSpaceDN/>
        <w:adjustRightInd/>
        <w:jc w:val="center"/>
        <w:rPr>
          <w:rFonts w:asciiTheme="minorHAnsi" w:hAnsiTheme="minorHAnsi"/>
        </w:rPr>
      </w:pPr>
    </w:p>
    <w:p w14:paraId="3D10CB59" w14:textId="77777777" w:rsidR="00DB6F50" w:rsidRDefault="00DB6F50" w:rsidP="00DB6F50">
      <w:pPr>
        <w:tabs>
          <w:tab w:val="clear" w:pos="142"/>
          <w:tab w:val="clear" w:pos="289"/>
        </w:tabs>
        <w:autoSpaceDE/>
        <w:autoSpaceDN/>
        <w:adjustRightInd/>
        <w:jc w:val="center"/>
        <w:rPr>
          <w:rFonts w:asciiTheme="minorHAnsi" w:hAnsiTheme="minorHAnsi"/>
        </w:rPr>
      </w:pPr>
    </w:p>
    <w:p w14:paraId="4855E13C" w14:textId="77777777" w:rsidR="00DB6F50" w:rsidRDefault="00DB6F50" w:rsidP="00DB6F50">
      <w:pPr>
        <w:tabs>
          <w:tab w:val="clear" w:pos="142"/>
          <w:tab w:val="clear" w:pos="289"/>
        </w:tabs>
        <w:autoSpaceDE/>
        <w:autoSpaceDN/>
        <w:adjustRightInd/>
        <w:jc w:val="center"/>
        <w:rPr>
          <w:rFonts w:asciiTheme="minorHAnsi" w:hAnsiTheme="minorHAnsi"/>
        </w:rPr>
      </w:pPr>
    </w:p>
    <w:p w14:paraId="6A0F6E2C" w14:textId="77777777" w:rsidR="00484195" w:rsidRDefault="00484195" w:rsidP="00484195">
      <w:pPr>
        <w:jc w:val="center"/>
        <w:rPr>
          <w:rFonts w:ascii="Aptos" w:hAnsi="Aptos"/>
        </w:rPr>
      </w:pPr>
    </w:p>
    <w:p w14:paraId="3D308A47" w14:textId="77777777" w:rsidR="00484195" w:rsidRPr="007B76C3" w:rsidRDefault="00484195" w:rsidP="00484195">
      <w:pPr>
        <w:jc w:val="center"/>
        <w:rPr>
          <w:rFonts w:ascii="Aptos" w:hAnsi="Aptos"/>
        </w:rPr>
      </w:pPr>
    </w:p>
    <w:p w14:paraId="6D027C0D" w14:textId="77777777" w:rsidR="00484195" w:rsidRPr="00484195" w:rsidRDefault="00484195" w:rsidP="00484195">
      <w:pPr>
        <w:pBdr>
          <w:top w:val="single" w:sz="4" w:space="1" w:color="auto"/>
          <w:left w:val="single" w:sz="4" w:space="4" w:color="auto"/>
          <w:bottom w:val="single" w:sz="4" w:space="1" w:color="auto"/>
          <w:right w:val="single" w:sz="4" w:space="4" w:color="auto"/>
        </w:pBdr>
        <w:jc w:val="center"/>
        <w:rPr>
          <w:rFonts w:ascii="Aptos" w:hAnsi="Aptos"/>
          <w:b/>
          <w:bCs/>
          <w:sz w:val="32"/>
          <w:szCs w:val="32"/>
        </w:rPr>
      </w:pPr>
      <w:r>
        <w:rPr>
          <w:rFonts w:ascii="Aptos" w:hAnsi="Aptos"/>
          <w:b/>
          <w:bCs/>
          <w:sz w:val="32"/>
          <w:szCs w:val="32"/>
        </w:rPr>
        <w:br/>
      </w:r>
      <w:r w:rsidRPr="00484195">
        <w:rPr>
          <w:rFonts w:ascii="Aptos" w:hAnsi="Aptos"/>
          <w:b/>
          <w:bCs/>
          <w:sz w:val="32"/>
          <w:szCs w:val="32"/>
        </w:rPr>
        <w:t>ACCORD-CADRE ALLOTI</w:t>
      </w:r>
      <w:r w:rsidRPr="00484195">
        <w:rPr>
          <w:rFonts w:ascii="Aptos" w:hAnsi="Aptos"/>
          <w:b/>
          <w:bCs/>
          <w:sz w:val="32"/>
          <w:szCs w:val="32"/>
        </w:rPr>
        <w:br/>
        <w:t>DE CONSERVATION-RESTAURATION DES COLLECTIONS</w:t>
      </w:r>
    </w:p>
    <w:p w14:paraId="135DF869" w14:textId="77777777" w:rsidR="00484195" w:rsidRPr="003A5E64" w:rsidRDefault="00484195" w:rsidP="00484195">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484195">
        <w:rPr>
          <w:rFonts w:ascii="Aptos" w:hAnsi="Aptos"/>
          <w:b/>
          <w:bCs/>
          <w:sz w:val="32"/>
          <w:szCs w:val="32"/>
        </w:rPr>
        <w:t>LOT N°</w:t>
      </w:r>
      <w:proofErr w:type="gramStart"/>
      <w:r w:rsidRPr="00484195">
        <w:rPr>
          <w:rFonts w:ascii="Aptos" w:hAnsi="Aptos"/>
          <w:b/>
          <w:bCs/>
          <w:sz w:val="32"/>
          <w:szCs w:val="32"/>
        </w:rPr>
        <w:t xml:space="preserve"> </w:t>
      </w:r>
      <w:r w:rsidRPr="00484195">
        <w:rPr>
          <w:rFonts w:ascii="Aptos" w:hAnsi="Aptos"/>
          <w:b/>
          <w:bCs/>
          <w:sz w:val="32"/>
          <w:szCs w:val="32"/>
          <w:highlight w:val="yellow"/>
        </w:rPr>
        <w:t>….</w:t>
      </w:r>
      <w:proofErr w:type="gramEnd"/>
      <w:r w:rsidRPr="00484195">
        <w:rPr>
          <w:rFonts w:ascii="Aptos" w:hAnsi="Aptos"/>
          <w:b/>
          <w:bCs/>
          <w:sz w:val="32"/>
          <w:szCs w:val="32"/>
          <w:highlight w:val="yellow"/>
        </w:rPr>
        <w:t>.</w:t>
      </w:r>
      <w:r w:rsidRPr="00484195">
        <w:rPr>
          <w:rFonts w:ascii="Aptos" w:hAnsi="Aptos"/>
          <w:b/>
          <w:bCs/>
          <w:sz w:val="32"/>
          <w:szCs w:val="32"/>
        </w:rPr>
        <w:br/>
      </w:r>
    </w:p>
    <w:p w14:paraId="21AE94B7" w14:textId="77777777" w:rsidR="00DB6F50" w:rsidRDefault="00DB6F50" w:rsidP="00DB6F50">
      <w:pPr>
        <w:tabs>
          <w:tab w:val="clear" w:pos="142"/>
          <w:tab w:val="clear" w:pos="289"/>
        </w:tabs>
        <w:autoSpaceDE/>
        <w:autoSpaceDN/>
        <w:adjustRightInd/>
        <w:jc w:val="center"/>
        <w:rPr>
          <w:rFonts w:asciiTheme="minorHAnsi" w:hAnsiTheme="minorHAnsi"/>
        </w:rPr>
      </w:pPr>
    </w:p>
    <w:p w14:paraId="418BE2C2" w14:textId="77777777" w:rsidR="00DB6F50" w:rsidRDefault="00DB6F50" w:rsidP="00DB6F50">
      <w:pPr>
        <w:tabs>
          <w:tab w:val="clear" w:pos="142"/>
          <w:tab w:val="clear" w:pos="289"/>
        </w:tabs>
        <w:autoSpaceDE/>
        <w:autoSpaceDN/>
        <w:adjustRightInd/>
        <w:jc w:val="center"/>
        <w:rPr>
          <w:rFonts w:asciiTheme="minorHAnsi" w:hAnsiTheme="minorHAnsi"/>
        </w:rPr>
      </w:pPr>
    </w:p>
    <w:p w14:paraId="4AD2DB73" w14:textId="332262B3" w:rsidR="00484195" w:rsidRDefault="00DB6F50" w:rsidP="00484195">
      <w:pPr>
        <w:tabs>
          <w:tab w:val="clear" w:pos="142"/>
          <w:tab w:val="clear" w:pos="289"/>
        </w:tabs>
        <w:autoSpaceDE/>
        <w:autoSpaceDN/>
        <w:adjustRightInd/>
        <w:spacing w:before="1200"/>
        <w:jc w:val="center"/>
        <w:rPr>
          <w:b/>
          <w:bCs/>
          <w:sz w:val="28"/>
          <w:szCs w:val="28"/>
        </w:rPr>
      </w:pPr>
      <w:r w:rsidRPr="00484195">
        <w:rPr>
          <w:b/>
          <w:bCs/>
          <w:sz w:val="28"/>
          <w:szCs w:val="28"/>
        </w:rPr>
        <w:t>CADRE DE R</w:t>
      </w:r>
      <w:r w:rsidR="00B15F19">
        <w:rPr>
          <w:b/>
          <w:bCs/>
          <w:sz w:val="28"/>
          <w:szCs w:val="28"/>
        </w:rPr>
        <w:t>É</w:t>
      </w:r>
      <w:r w:rsidRPr="00484195">
        <w:rPr>
          <w:b/>
          <w:bCs/>
          <w:sz w:val="28"/>
          <w:szCs w:val="28"/>
        </w:rPr>
        <w:t>PONSE</w:t>
      </w:r>
      <w:r w:rsidR="00BA3EC0" w:rsidRPr="00484195">
        <w:rPr>
          <w:b/>
          <w:bCs/>
          <w:sz w:val="28"/>
          <w:szCs w:val="28"/>
        </w:rPr>
        <w:t xml:space="preserve"> </w:t>
      </w:r>
      <w:r w:rsidR="00B15F19">
        <w:rPr>
          <w:b/>
          <w:bCs/>
          <w:sz w:val="28"/>
          <w:szCs w:val="28"/>
        </w:rPr>
        <w:t>À</w:t>
      </w:r>
      <w:r w:rsidR="00BA3EC0" w:rsidRPr="00484195">
        <w:rPr>
          <w:b/>
          <w:bCs/>
          <w:sz w:val="28"/>
          <w:szCs w:val="28"/>
        </w:rPr>
        <w:t xml:space="preserve"> REMPLIR PAR LE CANDIDAT</w:t>
      </w:r>
    </w:p>
    <w:p w14:paraId="3E43B971" w14:textId="77777777" w:rsidR="00563ADC" w:rsidRDefault="00563ADC" w:rsidP="00484195">
      <w:pPr>
        <w:tabs>
          <w:tab w:val="clear" w:pos="142"/>
          <w:tab w:val="clear" w:pos="289"/>
        </w:tabs>
        <w:autoSpaceDE/>
        <w:autoSpaceDN/>
        <w:adjustRightInd/>
        <w:spacing w:before="1200"/>
        <w:jc w:val="center"/>
        <w:rPr>
          <w:b/>
          <w:bCs/>
          <w:sz w:val="28"/>
          <w:szCs w:val="28"/>
        </w:rPr>
      </w:pPr>
    </w:p>
    <w:p w14:paraId="71475085" w14:textId="2AD4BB59" w:rsidR="00DB6F50" w:rsidRDefault="00DB6F50">
      <w:pPr>
        <w:tabs>
          <w:tab w:val="clear" w:pos="142"/>
          <w:tab w:val="clear" w:pos="289"/>
        </w:tabs>
        <w:autoSpaceDE/>
        <w:autoSpaceDN/>
        <w:adjustRightInd/>
        <w:spacing w:after="160" w:line="259" w:lineRule="auto"/>
        <w:jc w:val="left"/>
        <w:rPr>
          <w:rFonts w:asciiTheme="minorHAnsi" w:hAnsiTheme="minorHAnsi"/>
          <w:b/>
          <w:sz w:val="36"/>
          <w:szCs w:val="36"/>
        </w:rPr>
      </w:pPr>
      <w:r>
        <w:rPr>
          <w:rFonts w:asciiTheme="minorHAnsi" w:hAnsiTheme="minorHAnsi"/>
          <w:b/>
          <w:sz w:val="36"/>
          <w:szCs w:val="36"/>
        </w:rPr>
        <w:br w:type="page"/>
      </w:r>
    </w:p>
    <w:p w14:paraId="029C9AC6" w14:textId="77777777" w:rsidR="00563ADC" w:rsidRPr="005D7994" w:rsidRDefault="00563ADC" w:rsidP="00563ADC">
      <w:pPr>
        <w:ind w:left="-709"/>
        <w:rPr>
          <w:b/>
          <w:sz w:val="22"/>
          <w:szCs w:val="22"/>
          <w:u w:val="single"/>
        </w:rPr>
      </w:pPr>
    </w:p>
    <w:p w14:paraId="75498A48" w14:textId="77777777" w:rsidR="00563ADC" w:rsidRPr="005D7994" w:rsidRDefault="00563ADC" w:rsidP="00563ADC">
      <w:pPr>
        <w:ind w:left="-709"/>
        <w:rPr>
          <w:b/>
          <w:sz w:val="22"/>
          <w:szCs w:val="22"/>
          <w:u w:val="single"/>
        </w:rPr>
      </w:pPr>
    </w:p>
    <w:p w14:paraId="5358FEEE" w14:textId="12B944A3" w:rsidR="00563ADC" w:rsidRPr="005D7994" w:rsidRDefault="00563ADC" w:rsidP="00563ADC">
      <w:pPr>
        <w:ind w:left="-709"/>
        <w:rPr>
          <w:sz w:val="22"/>
          <w:szCs w:val="22"/>
        </w:rPr>
      </w:pPr>
      <w:r w:rsidRPr="005D7994">
        <w:rPr>
          <w:b/>
          <w:sz w:val="22"/>
          <w:szCs w:val="22"/>
          <w:u w:val="single"/>
        </w:rPr>
        <w:t>Critère relatif à la valeur technique</w:t>
      </w:r>
      <w:r w:rsidR="00326CE9">
        <w:rPr>
          <w:b/>
          <w:sz w:val="22"/>
          <w:szCs w:val="22"/>
          <w:u w:val="single"/>
        </w:rPr>
        <w:t xml:space="preserve"> (</w:t>
      </w:r>
      <w:r w:rsidR="003B6B7E">
        <w:rPr>
          <w:b/>
          <w:sz w:val="22"/>
          <w:szCs w:val="22"/>
          <w:u w:val="single"/>
        </w:rPr>
        <w:t>6</w:t>
      </w:r>
      <w:r w:rsidR="00326CE9">
        <w:rPr>
          <w:b/>
          <w:sz w:val="22"/>
          <w:szCs w:val="22"/>
          <w:u w:val="single"/>
        </w:rPr>
        <w:t>0 points)</w:t>
      </w:r>
    </w:p>
    <w:p w14:paraId="1838D564" w14:textId="77777777" w:rsidR="00563ADC" w:rsidRPr="005D7994" w:rsidRDefault="00563ADC" w:rsidP="00563ADC">
      <w:pPr>
        <w:ind w:left="-709"/>
        <w:rPr>
          <w:sz w:val="22"/>
          <w:szCs w:val="22"/>
        </w:rPr>
      </w:pPr>
    </w:p>
    <w:p w14:paraId="575F2A81" w14:textId="715E8BCD" w:rsidR="00563ADC" w:rsidRPr="005D7994" w:rsidRDefault="00563ADC" w:rsidP="00563ADC">
      <w:pPr>
        <w:ind w:left="-709"/>
        <w:rPr>
          <w:sz w:val="22"/>
          <w:szCs w:val="22"/>
        </w:rPr>
      </w:pPr>
      <w:r w:rsidRPr="005D7994">
        <w:rPr>
          <w:sz w:val="22"/>
          <w:szCs w:val="22"/>
          <w:u w:val="single"/>
        </w:rPr>
        <w:t>Sous-critère 1 : qualité des profils de l’équipe</w:t>
      </w:r>
      <w:r w:rsidR="00497E6F" w:rsidRPr="005D7994">
        <w:rPr>
          <w:sz w:val="22"/>
          <w:szCs w:val="22"/>
          <w:u w:val="single"/>
        </w:rPr>
        <w:t xml:space="preserve"> (</w:t>
      </w:r>
      <w:r w:rsidR="003B6B7E">
        <w:rPr>
          <w:sz w:val="22"/>
          <w:szCs w:val="22"/>
          <w:u w:val="single"/>
        </w:rPr>
        <w:t>20</w:t>
      </w:r>
      <w:r w:rsidR="00497E6F" w:rsidRPr="005D7994">
        <w:rPr>
          <w:sz w:val="22"/>
          <w:szCs w:val="22"/>
          <w:u w:val="single"/>
        </w:rPr>
        <w:t xml:space="preserve"> points)</w:t>
      </w:r>
    </w:p>
    <w:p w14:paraId="1C872562" w14:textId="77777777" w:rsidR="00E70FD2" w:rsidRPr="00E70FD2" w:rsidRDefault="00E70FD2" w:rsidP="00E70FD2">
      <w:pPr>
        <w:ind w:left="-709"/>
        <w:rPr>
          <w:bCs/>
          <w:sz w:val="22"/>
          <w:szCs w:val="22"/>
        </w:rPr>
      </w:pPr>
      <w:r w:rsidRPr="00E70FD2">
        <w:rPr>
          <w:bCs/>
          <w:sz w:val="22"/>
          <w:szCs w:val="22"/>
        </w:rPr>
        <w:t>Configuration professionnelle de l’équipe (diplômes, curriculum vitae), compétences dans la spécialité-cible et annexes, expérience sur des typologies d’objets et/ou des problématiques de conservation-restauration similaires, etc.</w:t>
      </w:r>
    </w:p>
    <w:p w14:paraId="6EEAB51C" w14:textId="77777777" w:rsidR="00563ADC" w:rsidRPr="005D7994" w:rsidRDefault="00563ADC" w:rsidP="00563ADC">
      <w:pPr>
        <w:ind w:left="-709"/>
        <w:rPr>
          <w:sz w:val="22"/>
          <w:szCs w:val="22"/>
        </w:rPr>
      </w:pPr>
    </w:p>
    <w:p w14:paraId="4919A4E1" w14:textId="6031EA1D" w:rsidR="00563ADC" w:rsidRPr="002D5823" w:rsidRDefault="00563ADC" w:rsidP="00563ADC">
      <w:pPr>
        <w:pStyle w:val="Paragraphedeliste"/>
        <w:numPr>
          <w:ilvl w:val="0"/>
          <w:numId w:val="10"/>
        </w:numPr>
        <w:rPr>
          <w:sz w:val="22"/>
          <w:szCs w:val="22"/>
        </w:rPr>
      </w:pPr>
      <w:r w:rsidRPr="005D7994">
        <w:rPr>
          <w:sz w:val="22"/>
          <w:szCs w:val="22"/>
        </w:rPr>
        <w:t>Cadre de réponse</w:t>
      </w:r>
      <w:r w:rsidR="00497E6F" w:rsidRPr="005D7994">
        <w:rPr>
          <w:sz w:val="22"/>
          <w:szCs w:val="22"/>
        </w:rPr>
        <w:t xml:space="preserve"> libre</w:t>
      </w:r>
      <w:r w:rsidRPr="005D7994">
        <w:rPr>
          <w:sz w:val="22"/>
          <w:szCs w:val="22"/>
        </w:rPr>
        <w:t xml:space="preserve"> : </w:t>
      </w:r>
      <w:r w:rsidR="00326CE9" w:rsidRPr="002D5823">
        <w:rPr>
          <w:sz w:val="22"/>
          <w:szCs w:val="22"/>
        </w:rPr>
        <w:t>5</w:t>
      </w:r>
      <w:r w:rsidRPr="002D5823">
        <w:rPr>
          <w:sz w:val="22"/>
          <w:szCs w:val="22"/>
        </w:rPr>
        <w:t xml:space="preserve"> pages maximum</w:t>
      </w:r>
    </w:p>
    <w:p w14:paraId="7E5EDD5B" w14:textId="60747D5E" w:rsidR="00563ADC" w:rsidRPr="005D7994" w:rsidRDefault="00563ADC" w:rsidP="00563ADC">
      <w:pPr>
        <w:pStyle w:val="Paragraphedeliste"/>
        <w:numPr>
          <w:ilvl w:val="0"/>
          <w:numId w:val="10"/>
        </w:numPr>
        <w:rPr>
          <w:sz w:val="22"/>
          <w:szCs w:val="22"/>
        </w:rPr>
      </w:pPr>
      <w:r w:rsidRPr="005D7994">
        <w:rPr>
          <w:sz w:val="22"/>
          <w:szCs w:val="22"/>
        </w:rPr>
        <w:t xml:space="preserve">Bloc-réponse avec </w:t>
      </w:r>
      <w:r w:rsidR="00B63F87">
        <w:rPr>
          <w:sz w:val="22"/>
          <w:szCs w:val="22"/>
        </w:rPr>
        <w:t>deux</w:t>
      </w:r>
      <w:r w:rsidR="00B63F87" w:rsidRPr="005D7994">
        <w:rPr>
          <w:sz w:val="22"/>
          <w:szCs w:val="22"/>
        </w:rPr>
        <w:t xml:space="preserve"> </w:t>
      </w:r>
      <w:r w:rsidRPr="005D7994">
        <w:rPr>
          <w:sz w:val="22"/>
          <w:szCs w:val="22"/>
        </w:rPr>
        <w:t>questions :</w:t>
      </w:r>
    </w:p>
    <w:p w14:paraId="04B552FD" w14:textId="7A9AFAB1" w:rsidR="00563ADC" w:rsidRPr="005D7994" w:rsidRDefault="00563ADC" w:rsidP="00563ADC">
      <w:pPr>
        <w:pStyle w:val="Paragraphedeliste"/>
        <w:numPr>
          <w:ilvl w:val="1"/>
          <w:numId w:val="10"/>
        </w:numPr>
        <w:tabs>
          <w:tab w:val="clear" w:pos="142"/>
          <w:tab w:val="clear" w:pos="289"/>
        </w:tabs>
        <w:rPr>
          <w:sz w:val="22"/>
          <w:szCs w:val="22"/>
        </w:rPr>
      </w:pPr>
      <w:r w:rsidRPr="005D7994">
        <w:rPr>
          <w:sz w:val="22"/>
          <w:szCs w:val="22"/>
        </w:rPr>
        <w:t>Nombre de conservateurs-restaurateurs, nombre de techniciens de préservation, nombre d’autres profils avec descriptif en une ligne</w:t>
      </w:r>
    </w:p>
    <w:p w14:paraId="2D82E108" w14:textId="77777777" w:rsidR="00497E6F" w:rsidRPr="005D7994" w:rsidRDefault="00497E6F" w:rsidP="00497E6F">
      <w:pPr>
        <w:pStyle w:val="Paragraphedeliste"/>
        <w:numPr>
          <w:ilvl w:val="1"/>
          <w:numId w:val="10"/>
        </w:numPr>
        <w:tabs>
          <w:tab w:val="clear" w:pos="142"/>
          <w:tab w:val="clear" w:pos="289"/>
        </w:tabs>
        <w:rPr>
          <w:sz w:val="22"/>
          <w:szCs w:val="22"/>
        </w:rPr>
      </w:pPr>
      <w:r w:rsidRPr="005D7994">
        <w:rPr>
          <w:sz w:val="22"/>
          <w:szCs w:val="22"/>
        </w:rPr>
        <w:t>Noms des personnes de l’équipe formées sur Conservation Studio</w:t>
      </w:r>
      <w:r w:rsidRPr="005D7994">
        <w:rPr>
          <w:sz w:val="22"/>
          <w:szCs w:val="22"/>
          <w:vertAlign w:val="superscript"/>
        </w:rPr>
        <w:t>®</w:t>
      </w:r>
    </w:p>
    <w:p w14:paraId="7C2FC436" w14:textId="499AA7E1" w:rsidR="00E70FD2" w:rsidRPr="005D7994" w:rsidRDefault="00E70FD2" w:rsidP="00E70FD2">
      <w:pPr>
        <w:pStyle w:val="Paragraphedeliste"/>
        <w:numPr>
          <w:ilvl w:val="0"/>
          <w:numId w:val="10"/>
        </w:numPr>
        <w:rPr>
          <w:sz w:val="22"/>
          <w:szCs w:val="22"/>
        </w:rPr>
      </w:pPr>
      <w:r>
        <w:rPr>
          <w:sz w:val="22"/>
          <w:szCs w:val="22"/>
        </w:rPr>
        <w:t xml:space="preserve">Annexe </w:t>
      </w:r>
      <w:r w:rsidR="00114137">
        <w:rPr>
          <w:sz w:val="22"/>
          <w:szCs w:val="22"/>
        </w:rPr>
        <w:t>1 </w:t>
      </w:r>
      <w:r>
        <w:rPr>
          <w:sz w:val="22"/>
          <w:szCs w:val="22"/>
        </w:rPr>
        <w:t>: curriculum vitae des membres de l’équipe</w:t>
      </w:r>
    </w:p>
    <w:p w14:paraId="406BC6D7" w14:textId="0D4F683A" w:rsidR="00563ADC" w:rsidRDefault="00497E6F" w:rsidP="00497E6F">
      <w:pPr>
        <w:pStyle w:val="Paragraphedeliste"/>
        <w:numPr>
          <w:ilvl w:val="0"/>
          <w:numId w:val="10"/>
        </w:numPr>
        <w:rPr>
          <w:sz w:val="22"/>
          <w:szCs w:val="22"/>
        </w:rPr>
      </w:pPr>
      <w:r w:rsidRPr="005D7994">
        <w:rPr>
          <w:sz w:val="22"/>
          <w:szCs w:val="22"/>
        </w:rPr>
        <w:t>Annexe</w:t>
      </w:r>
      <w:r w:rsidR="00E70FD2">
        <w:rPr>
          <w:sz w:val="22"/>
          <w:szCs w:val="22"/>
        </w:rPr>
        <w:t xml:space="preserve"> </w:t>
      </w:r>
      <w:r w:rsidR="00114137">
        <w:rPr>
          <w:sz w:val="22"/>
          <w:szCs w:val="22"/>
        </w:rPr>
        <w:t>2</w:t>
      </w:r>
      <w:r w:rsidR="00114137" w:rsidRPr="005D7994">
        <w:rPr>
          <w:sz w:val="22"/>
          <w:szCs w:val="22"/>
        </w:rPr>
        <w:t> </w:t>
      </w:r>
      <w:r w:rsidRPr="005D7994">
        <w:rPr>
          <w:sz w:val="22"/>
          <w:szCs w:val="22"/>
        </w:rPr>
        <w:t>: organigramme de l’équipe</w:t>
      </w:r>
      <w:r w:rsidR="002F2909">
        <w:rPr>
          <w:sz w:val="22"/>
          <w:szCs w:val="22"/>
        </w:rPr>
        <w:t xml:space="preserve"> </w:t>
      </w:r>
    </w:p>
    <w:p w14:paraId="27E12EDA" w14:textId="77777777" w:rsidR="00497E6F" w:rsidRPr="005D7994" w:rsidRDefault="00497E6F" w:rsidP="00563ADC">
      <w:pPr>
        <w:ind w:left="-709"/>
        <w:rPr>
          <w:sz w:val="22"/>
          <w:szCs w:val="22"/>
        </w:rPr>
      </w:pPr>
    </w:p>
    <w:p w14:paraId="6CB512D5" w14:textId="77777777" w:rsidR="00E31CB4" w:rsidRPr="005D7994" w:rsidRDefault="00563ADC" w:rsidP="00E31CB4">
      <w:pPr>
        <w:ind w:left="-709"/>
        <w:rPr>
          <w:sz w:val="22"/>
          <w:szCs w:val="22"/>
          <w:u w:val="single"/>
        </w:rPr>
      </w:pPr>
      <w:r w:rsidRPr="005D7994">
        <w:rPr>
          <w:sz w:val="22"/>
          <w:szCs w:val="22"/>
          <w:u w:val="single"/>
        </w:rPr>
        <w:t xml:space="preserve">Sous-critère </w:t>
      </w:r>
      <w:r w:rsidR="00497E6F" w:rsidRPr="005D7994">
        <w:rPr>
          <w:sz w:val="22"/>
          <w:szCs w:val="22"/>
          <w:u w:val="single"/>
        </w:rPr>
        <w:t>2</w:t>
      </w:r>
      <w:r w:rsidRPr="005D7994">
        <w:rPr>
          <w:sz w:val="22"/>
          <w:szCs w:val="22"/>
          <w:u w:val="single"/>
        </w:rPr>
        <w:t xml:space="preserve"> : </w:t>
      </w:r>
      <w:r w:rsidR="00497E6F" w:rsidRPr="005D7994">
        <w:rPr>
          <w:sz w:val="22"/>
          <w:szCs w:val="22"/>
          <w:u w:val="single"/>
        </w:rPr>
        <w:t>organisation des prestations (15 points)</w:t>
      </w:r>
    </w:p>
    <w:p w14:paraId="1C00B2BC" w14:textId="4A2A33FE" w:rsidR="00E31CB4" w:rsidRPr="005D7994" w:rsidRDefault="00E70FD2" w:rsidP="00E31CB4">
      <w:pPr>
        <w:ind w:left="-709"/>
        <w:rPr>
          <w:sz w:val="22"/>
          <w:szCs w:val="22"/>
        </w:rPr>
      </w:pPr>
      <w:r>
        <w:rPr>
          <w:bCs/>
          <w:sz w:val="22"/>
          <w:szCs w:val="22"/>
        </w:rPr>
        <w:t>O</w:t>
      </w:r>
      <w:r w:rsidR="00E31CB4" w:rsidRPr="005D7994">
        <w:rPr>
          <w:bCs/>
          <w:sz w:val="22"/>
          <w:szCs w:val="22"/>
        </w:rPr>
        <w:t xml:space="preserve">rganisation des prestations lors de la demande de devis, après l’aller-voir et lors de l’exécution des prestations, rôle du mandataire par rapport aux membres du groupement et à l’équipe du </w:t>
      </w:r>
      <w:proofErr w:type="spellStart"/>
      <w:r w:rsidR="00E31CB4" w:rsidRPr="005D7994">
        <w:rPr>
          <w:bCs/>
          <w:sz w:val="22"/>
          <w:szCs w:val="22"/>
        </w:rPr>
        <w:t>mqB</w:t>
      </w:r>
      <w:proofErr w:type="spellEnd"/>
      <w:r w:rsidR="00E31CB4" w:rsidRPr="005D7994">
        <w:rPr>
          <w:bCs/>
          <w:sz w:val="22"/>
          <w:szCs w:val="22"/>
        </w:rPr>
        <w:t>-JC, critères de répartition du travail entre les membres du groupement, modalités d’encadrement des prestations, outils de suivi des prestations, capacité de réponse en cas de calendrier resserrés</w:t>
      </w:r>
    </w:p>
    <w:p w14:paraId="6E066ADC" w14:textId="77777777" w:rsidR="00E31CB4" w:rsidRPr="005D7994" w:rsidRDefault="00E31CB4" w:rsidP="00E31CB4">
      <w:pPr>
        <w:ind w:left="-709"/>
        <w:rPr>
          <w:sz w:val="22"/>
          <w:szCs w:val="22"/>
        </w:rPr>
      </w:pPr>
    </w:p>
    <w:p w14:paraId="0ACC1E89" w14:textId="7781F879" w:rsidR="00E31CB4" w:rsidRPr="005D7994" w:rsidRDefault="00E31CB4" w:rsidP="00E31CB4">
      <w:pPr>
        <w:pStyle w:val="Paragraphedeliste"/>
        <w:numPr>
          <w:ilvl w:val="0"/>
          <w:numId w:val="10"/>
        </w:numPr>
        <w:rPr>
          <w:sz w:val="22"/>
          <w:szCs w:val="22"/>
        </w:rPr>
      </w:pPr>
      <w:r w:rsidRPr="005D7994">
        <w:rPr>
          <w:sz w:val="22"/>
          <w:szCs w:val="22"/>
        </w:rPr>
        <w:t xml:space="preserve">Cadre de réponse libre : </w:t>
      </w:r>
      <w:r w:rsidR="00326CE9" w:rsidRPr="002D5823">
        <w:rPr>
          <w:sz w:val="22"/>
          <w:szCs w:val="22"/>
        </w:rPr>
        <w:t>5</w:t>
      </w:r>
      <w:r w:rsidRPr="002D5823">
        <w:rPr>
          <w:sz w:val="22"/>
          <w:szCs w:val="22"/>
        </w:rPr>
        <w:t xml:space="preserve"> pages maximum</w:t>
      </w:r>
    </w:p>
    <w:p w14:paraId="0B25FD29" w14:textId="77777777" w:rsidR="00E31CB4" w:rsidRPr="005D7994" w:rsidRDefault="00E31CB4" w:rsidP="00E31CB4">
      <w:pPr>
        <w:ind w:left="-709"/>
        <w:rPr>
          <w:sz w:val="22"/>
          <w:szCs w:val="22"/>
          <w:u w:val="single"/>
        </w:rPr>
      </w:pPr>
    </w:p>
    <w:p w14:paraId="738C39C9" w14:textId="571200A0" w:rsidR="00E31CB4" w:rsidRPr="005D7994" w:rsidRDefault="00E31CB4" w:rsidP="00E31CB4">
      <w:pPr>
        <w:ind w:left="-709"/>
        <w:rPr>
          <w:sz w:val="22"/>
          <w:szCs w:val="22"/>
        </w:rPr>
      </w:pPr>
      <w:r w:rsidRPr="005D7994">
        <w:rPr>
          <w:sz w:val="22"/>
          <w:szCs w:val="22"/>
          <w:u w:val="single"/>
        </w:rPr>
        <w:t>Sous-critère 3 : locaux et équipements techniques des prestataires (5 points)</w:t>
      </w:r>
    </w:p>
    <w:p w14:paraId="55579EFD" w14:textId="620AA5C4" w:rsidR="00E31CB4" w:rsidRPr="005D7994" w:rsidRDefault="00E31CB4" w:rsidP="00E31CB4">
      <w:pPr>
        <w:ind w:left="-709"/>
        <w:rPr>
          <w:sz w:val="22"/>
          <w:szCs w:val="22"/>
        </w:rPr>
      </w:pPr>
      <w:r w:rsidRPr="005D7994">
        <w:rPr>
          <w:bCs/>
          <w:sz w:val="22"/>
          <w:szCs w:val="22"/>
        </w:rPr>
        <w:t>Descriptif et localisation des locaux des membres de l’équipe, équipement spécifique disponible</w:t>
      </w:r>
    </w:p>
    <w:p w14:paraId="2F03D0BE" w14:textId="77777777" w:rsidR="00563ADC" w:rsidRPr="005D7994" w:rsidRDefault="00563ADC" w:rsidP="00563ADC">
      <w:pPr>
        <w:ind w:left="-709"/>
        <w:rPr>
          <w:sz w:val="22"/>
          <w:szCs w:val="22"/>
        </w:rPr>
      </w:pPr>
    </w:p>
    <w:p w14:paraId="5BA5C191" w14:textId="2D184E4B" w:rsidR="00E31CB4" w:rsidRDefault="00E31CB4" w:rsidP="00E31CB4">
      <w:pPr>
        <w:pStyle w:val="Paragraphedeliste"/>
        <w:numPr>
          <w:ilvl w:val="0"/>
          <w:numId w:val="10"/>
        </w:numPr>
        <w:rPr>
          <w:sz w:val="22"/>
          <w:szCs w:val="22"/>
        </w:rPr>
      </w:pPr>
      <w:r w:rsidRPr="005D7994">
        <w:rPr>
          <w:sz w:val="22"/>
          <w:szCs w:val="22"/>
        </w:rPr>
        <w:t xml:space="preserve">Cadre de réponse libre : </w:t>
      </w:r>
      <w:r w:rsidRPr="002D5823">
        <w:rPr>
          <w:sz w:val="22"/>
          <w:szCs w:val="22"/>
        </w:rPr>
        <w:t>2 pages</w:t>
      </w:r>
      <w:r w:rsidRPr="005D7994">
        <w:rPr>
          <w:sz w:val="22"/>
          <w:szCs w:val="22"/>
        </w:rPr>
        <w:t xml:space="preserve"> maximum</w:t>
      </w:r>
    </w:p>
    <w:p w14:paraId="5A4BBDE9" w14:textId="32CFA54F" w:rsidR="00E70FD2" w:rsidRDefault="00E70FD2" w:rsidP="00E70FD2">
      <w:pPr>
        <w:pStyle w:val="Paragraphedeliste"/>
        <w:numPr>
          <w:ilvl w:val="0"/>
          <w:numId w:val="10"/>
        </w:numPr>
        <w:rPr>
          <w:sz w:val="22"/>
          <w:szCs w:val="22"/>
        </w:rPr>
      </w:pPr>
      <w:r w:rsidRPr="005D7994">
        <w:rPr>
          <w:sz w:val="22"/>
          <w:szCs w:val="22"/>
        </w:rPr>
        <w:t>Annexe</w:t>
      </w:r>
      <w:r>
        <w:rPr>
          <w:sz w:val="22"/>
          <w:szCs w:val="22"/>
        </w:rPr>
        <w:t xml:space="preserve"> </w:t>
      </w:r>
      <w:r w:rsidR="00AC2166">
        <w:rPr>
          <w:sz w:val="22"/>
          <w:szCs w:val="22"/>
        </w:rPr>
        <w:t>3</w:t>
      </w:r>
      <w:r w:rsidR="00AC2166" w:rsidRPr="005D7994">
        <w:rPr>
          <w:sz w:val="22"/>
          <w:szCs w:val="22"/>
        </w:rPr>
        <w:t> </w:t>
      </w:r>
      <w:r w:rsidRPr="005D7994">
        <w:rPr>
          <w:sz w:val="22"/>
          <w:szCs w:val="22"/>
        </w:rPr>
        <w:t xml:space="preserve">: </w:t>
      </w:r>
      <w:r>
        <w:rPr>
          <w:sz w:val="22"/>
          <w:szCs w:val="22"/>
        </w:rPr>
        <w:t>descriptifs illustrés et attestation d’assurance des locaux</w:t>
      </w:r>
    </w:p>
    <w:p w14:paraId="00FFD004" w14:textId="77777777" w:rsidR="00E31CB4" w:rsidRPr="005D7994" w:rsidRDefault="00E31CB4" w:rsidP="00E31CB4">
      <w:pPr>
        <w:ind w:left="-709"/>
        <w:rPr>
          <w:sz w:val="22"/>
          <w:szCs w:val="22"/>
          <w:u w:val="single"/>
        </w:rPr>
      </w:pPr>
    </w:p>
    <w:p w14:paraId="70DBD1FD" w14:textId="5E5142A6" w:rsidR="00E31CB4" w:rsidRPr="005D7994" w:rsidRDefault="00E31CB4" w:rsidP="00E31CB4">
      <w:pPr>
        <w:ind w:left="-709"/>
        <w:rPr>
          <w:sz w:val="22"/>
          <w:szCs w:val="22"/>
        </w:rPr>
      </w:pPr>
      <w:r w:rsidRPr="005D7994">
        <w:rPr>
          <w:sz w:val="22"/>
          <w:szCs w:val="22"/>
          <w:u w:val="single"/>
        </w:rPr>
        <w:t>Sous-critère 4 : méthodologie et techniques d’intervention (</w:t>
      </w:r>
      <w:r w:rsidR="003B6B7E">
        <w:rPr>
          <w:sz w:val="22"/>
          <w:szCs w:val="22"/>
          <w:u w:val="single"/>
        </w:rPr>
        <w:t>20</w:t>
      </w:r>
      <w:r w:rsidRPr="005D7994">
        <w:rPr>
          <w:sz w:val="22"/>
          <w:szCs w:val="22"/>
          <w:u w:val="single"/>
        </w:rPr>
        <w:t xml:space="preserve"> points)</w:t>
      </w:r>
    </w:p>
    <w:p w14:paraId="3C13BB04" w14:textId="473937A6" w:rsidR="00E31CB4" w:rsidRPr="005D7994" w:rsidRDefault="00AC741D" w:rsidP="00E31CB4">
      <w:pPr>
        <w:ind w:left="-709"/>
        <w:rPr>
          <w:sz w:val="22"/>
          <w:szCs w:val="22"/>
        </w:rPr>
      </w:pPr>
      <w:r>
        <w:rPr>
          <w:bCs/>
          <w:sz w:val="22"/>
          <w:szCs w:val="22"/>
        </w:rPr>
        <w:t>Méthodologie générale et c</w:t>
      </w:r>
      <w:r w:rsidR="00564ED1">
        <w:rPr>
          <w:bCs/>
          <w:sz w:val="22"/>
          <w:szCs w:val="22"/>
        </w:rPr>
        <w:t>as d’étude</w:t>
      </w:r>
      <w:r>
        <w:rPr>
          <w:bCs/>
          <w:sz w:val="22"/>
          <w:szCs w:val="22"/>
        </w:rPr>
        <w:t xml:space="preserve"> </w:t>
      </w:r>
      <w:r w:rsidR="00564ED1">
        <w:rPr>
          <w:bCs/>
          <w:sz w:val="22"/>
          <w:szCs w:val="22"/>
        </w:rPr>
        <w:t>: c</w:t>
      </w:r>
      <w:r w:rsidR="00E31CB4" w:rsidRPr="005D7994">
        <w:rPr>
          <w:bCs/>
          <w:sz w:val="22"/>
          <w:szCs w:val="22"/>
        </w:rPr>
        <w:t xml:space="preserve">onstat </w:t>
      </w:r>
      <w:r w:rsidR="001D0BA4" w:rsidRPr="005D7994">
        <w:rPr>
          <w:bCs/>
          <w:sz w:val="22"/>
          <w:szCs w:val="22"/>
        </w:rPr>
        <w:t>d’état, protocoles de traitement</w:t>
      </w:r>
      <w:r w:rsidR="005D7994">
        <w:rPr>
          <w:bCs/>
          <w:sz w:val="22"/>
          <w:szCs w:val="22"/>
        </w:rPr>
        <w:t>, moyens humains et durée d’exécution</w:t>
      </w:r>
      <w:r w:rsidR="001D0BA4" w:rsidRPr="005D7994">
        <w:rPr>
          <w:bCs/>
          <w:sz w:val="22"/>
          <w:szCs w:val="22"/>
        </w:rPr>
        <w:t xml:space="preserve"> appliqués à trois objets examinés lors de l’aller-voir</w:t>
      </w:r>
    </w:p>
    <w:p w14:paraId="481BDC33" w14:textId="77777777" w:rsidR="001D0BA4" w:rsidRPr="005D7994" w:rsidRDefault="001D0BA4" w:rsidP="001D0BA4">
      <w:pPr>
        <w:ind w:left="-709"/>
        <w:rPr>
          <w:sz w:val="22"/>
          <w:szCs w:val="22"/>
        </w:rPr>
      </w:pPr>
    </w:p>
    <w:p w14:paraId="6696C00B" w14:textId="77777777" w:rsidR="005D7994" w:rsidRDefault="001D0BA4" w:rsidP="005D7994">
      <w:pPr>
        <w:pStyle w:val="Paragraphedeliste"/>
        <w:numPr>
          <w:ilvl w:val="0"/>
          <w:numId w:val="10"/>
        </w:numPr>
        <w:rPr>
          <w:sz w:val="22"/>
          <w:szCs w:val="22"/>
        </w:rPr>
      </w:pPr>
      <w:r w:rsidRPr="005D7994">
        <w:rPr>
          <w:sz w:val="22"/>
          <w:szCs w:val="22"/>
        </w:rPr>
        <w:t xml:space="preserve">Cadre de réponse libre : </w:t>
      </w:r>
      <w:r w:rsidR="005D7994" w:rsidRPr="002D5823">
        <w:rPr>
          <w:sz w:val="22"/>
          <w:szCs w:val="22"/>
        </w:rPr>
        <w:t>5</w:t>
      </w:r>
      <w:r w:rsidRPr="002D5823">
        <w:rPr>
          <w:sz w:val="22"/>
          <w:szCs w:val="22"/>
        </w:rPr>
        <w:t xml:space="preserve"> pages maximum</w:t>
      </w:r>
      <w:r w:rsidR="005D7994">
        <w:rPr>
          <w:sz w:val="22"/>
          <w:szCs w:val="22"/>
        </w:rPr>
        <w:t xml:space="preserve"> par objet</w:t>
      </w:r>
    </w:p>
    <w:p w14:paraId="525787A7" w14:textId="236AD6E2" w:rsidR="00AC741D" w:rsidRPr="00AC741D" w:rsidRDefault="00AC741D" w:rsidP="00AC741D">
      <w:pPr>
        <w:pStyle w:val="Paragraphedeliste"/>
        <w:numPr>
          <w:ilvl w:val="0"/>
          <w:numId w:val="10"/>
        </w:numPr>
        <w:rPr>
          <w:sz w:val="22"/>
          <w:szCs w:val="22"/>
        </w:rPr>
      </w:pPr>
      <w:r w:rsidRPr="005D7994">
        <w:rPr>
          <w:sz w:val="22"/>
          <w:szCs w:val="22"/>
        </w:rPr>
        <w:t xml:space="preserve">Cadre de réponse libre : </w:t>
      </w:r>
      <w:r w:rsidRPr="002D5823">
        <w:rPr>
          <w:sz w:val="22"/>
          <w:szCs w:val="22"/>
        </w:rPr>
        <w:t>5 pages maximum</w:t>
      </w:r>
      <w:r>
        <w:rPr>
          <w:sz w:val="22"/>
          <w:szCs w:val="22"/>
        </w:rPr>
        <w:t xml:space="preserve"> </w:t>
      </w:r>
      <w:r>
        <w:rPr>
          <w:sz w:val="22"/>
          <w:szCs w:val="22"/>
        </w:rPr>
        <w:t>pour la méthodologie générale</w:t>
      </w:r>
    </w:p>
    <w:p w14:paraId="79ED7DB6" w14:textId="77777777" w:rsidR="005D7994" w:rsidRDefault="005D7994" w:rsidP="005D7994">
      <w:pPr>
        <w:ind w:left="-709"/>
        <w:rPr>
          <w:b/>
          <w:sz w:val="22"/>
          <w:szCs w:val="22"/>
          <w:u w:val="single"/>
        </w:rPr>
      </w:pPr>
    </w:p>
    <w:p w14:paraId="48B05996" w14:textId="77777777" w:rsidR="005D7994" w:rsidRDefault="005D7994" w:rsidP="005D7994">
      <w:pPr>
        <w:ind w:left="-709"/>
        <w:rPr>
          <w:b/>
          <w:sz w:val="22"/>
          <w:szCs w:val="22"/>
          <w:u w:val="single"/>
        </w:rPr>
      </w:pPr>
    </w:p>
    <w:p w14:paraId="222174A0" w14:textId="402F9423" w:rsidR="005D7994" w:rsidRPr="005D7994" w:rsidRDefault="005D7994" w:rsidP="005D7994">
      <w:pPr>
        <w:ind w:left="-709"/>
        <w:rPr>
          <w:sz w:val="22"/>
          <w:szCs w:val="22"/>
        </w:rPr>
      </w:pPr>
      <w:r w:rsidRPr="005D7994">
        <w:rPr>
          <w:b/>
          <w:sz w:val="22"/>
          <w:szCs w:val="22"/>
          <w:u w:val="single"/>
        </w:rPr>
        <w:t xml:space="preserve">Critère relatif </w:t>
      </w:r>
      <w:r>
        <w:rPr>
          <w:b/>
          <w:sz w:val="22"/>
          <w:szCs w:val="22"/>
          <w:u w:val="single"/>
        </w:rPr>
        <w:t>aux considérations environnementales</w:t>
      </w:r>
      <w:r w:rsidR="00326CE9">
        <w:rPr>
          <w:b/>
          <w:sz w:val="22"/>
          <w:szCs w:val="22"/>
          <w:u w:val="single"/>
        </w:rPr>
        <w:t xml:space="preserve"> (10 points)</w:t>
      </w:r>
    </w:p>
    <w:p w14:paraId="382C3917" w14:textId="77777777" w:rsidR="005D7994" w:rsidRPr="005D7994" w:rsidRDefault="005D7994" w:rsidP="005D7994">
      <w:pPr>
        <w:ind w:left="-709"/>
        <w:rPr>
          <w:sz w:val="22"/>
          <w:szCs w:val="22"/>
          <w:u w:val="single"/>
        </w:rPr>
      </w:pPr>
    </w:p>
    <w:p w14:paraId="5EEEB94F" w14:textId="77777777" w:rsidR="00E70FD2" w:rsidRPr="00E70FD2" w:rsidRDefault="00E70FD2" w:rsidP="00E70FD2">
      <w:pPr>
        <w:tabs>
          <w:tab w:val="left" w:pos="1560"/>
        </w:tabs>
        <w:spacing w:before="60"/>
        <w:ind w:left="-709"/>
        <w:rPr>
          <w:bCs/>
          <w:sz w:val="22"/>
          <w:szCs w:val="22"/>
        </w:rPr>
      </w:pPr>
      <w:r w:rsidRPr="00E70FD2">
        <w:rPr>
          <w:bCs/>
          <w:sz w:val="22"/>
          <w:szCs w:val="22"/>
        </w:rPr>
        <w:t>Aptitude du candidat à limiter son empreinte carbone et à toute action qui s’avèrerait propice à favoriser une approche durable, sur le plan environnemental, de la conservation-restauration des collections</w:t>
      </w:r>
    </w:p>
    <w:p w14:paraId="1FDD8C70" w14:textId="77777777" w:rsidR="005D7994" w:rsidRPr="005D7994" w:rsidRDefault="005D7994" w:rsidP="005D7994">
      <w:pPr>
        <w:ind w:left="-709"/>
        <w:rPr>
          <w:sz w:val="22"/>
          <w:szCs w:val="22"/>
        </w:rPr>
      </w:pPr>
    </w:p>
    <w:p w14:paraId="11615B3D" w14:textId="391C0497" w:rsidR="005D7994" w:rsidRPr="00E70FD2" w:rsidRDefault="005D7994" w:rsidP="00375569">
      <w:pPr>
        <w:pStyle w:val="Paragraphedeliste"/>
        <w:numPr>
          <w:ilvl w:val="0"/>
          <w:numId w:val="10"/>
        </w:numPr>
        <w:rPr>
          <w:sz w:val="22"/>
          <w:szCs w:val="22"/>
        </w:rPr>
      </w:pPr>
      <w:r w:rsidRPr="00E70FD2">
        <w:rPr>
          <w:sz w:val="22"/>
          <w:szCs w:val="22"/>
        </w:rPr>
        <w:t xml:space="preserve">Cadre de réponse libre : </w:t>
      </w:r>
      <w:r w:rsidR="002F2909">
        <w:rPr>
          <w:bCs/>
          <w:sz w:val="22"/>
          <w:szCs w:val="22"/>
        </w:rPr>
        <w:t xml:space="preserve">Description de chacune des </w:t>
      </w:r>
      <w:r w:rsidRPr="00E70FD2">
        <w:rPr>
          <w:bCs/>
          <w:sz w:val="22"/>
          <w:szCs w:val="22"/>
        </w:rPr>
        <w:t>proposition</w:t>
      </w:r>
      <w:r w:rsidR="002F2909">
        <w:rPr>
          <w:bCs/>
          <w:sz w:val="22"/>
          <w:szCs w:val="22"/>
        </w:rPr>
        <w:t>s</w:t>
      </w:r>
      <w:r w:rsidRPr="00E70FD2">
        <w:rPr>
          <w:bCs/>
          <w:sz w:val="22"/>
          <w:szCs w:val="22"/>
        </w:rPr>
        <w:t xml:space="preserve"> en un paragraphe de </w:t>
      </w:r>
      <w:r w:rsidRPr="002D5823">
        <w:rPr>
          <w:bCs/>
          <w:sz w:val="22"/>
          <w:szCs w:val="22"/>
        </w:rPr>
        <w:t>10 lignes maximum</w:t>
      </w:r>
      <w:r w:rsidR="002F2909">
        <w:rPr>
          <w:bCs/>
          <w:sz w:val="22"/>
          <w:szCs w:val="22"/>
        </w:rPr>
        <w:t>.</w:t>
      </w:r>
    </w:p>
    <w:p w14:paraId="5EF5EFA0" w14:textId="77777777" w:rsidR="005D7994" w:rsidRPr="005D7994" w:rsidRDefault="005D7994" w:rsidP="005D7994">
      <w:pPr>
        <w:ind w:left="-709"/>
        <w:rPr>
          <w:sz w:val="22"/>
          <w:szCs w:val="22"/>
          <w:u w:val="single"/>
        </w:rPr>
      </w:pPr>
    </w:p>
    <w:p w14:paraId="4DAC5F6B" w14:textId="77777777" w:rsidR="001D0BA4" w:rsidRPr="005D7994" w:rsidRDefault="001D0BA4" w:rsidP="001D0BA4">
      <w:pPr>
        <w:ind w:left="-709"/>
        <w:rPr>
          <w:sz w:val="22"/>
          <w:szCs w:val="22"/>
          <w:u w:val="single"/>
        </w:rPr>
      </w:pPr>
    </w:p>
    <w:p w14:paraId="5BFA613E" w14:textId="77777777" w:rsidR="00E31CB4" w:rsidRPr="005D7994" w:rsidRDefault="00E31CB4" w:rsidP="00E31CB4">
      <w:pPr>
        <w:ind w:left="-709"/>
        <w:rPr>
          <w:sz w:val="22"/>
          <w:szCs w:val="22"/>
        </w:rPr>
      </w:pPr>
    </w:p>
    <w:p w14:paraId="7C764778" w14:textId="77777777" w:rsidR="00E31CB4" w:rsidRPr="005D7994" w:rsidRDefault="00E31CB4" w:rsidP="00563ADC">
      <w:pPr>
        <w:ind w:left="-709"/>
        <w:rPr>
          <w:sz w:val="22"/>
          <w:szCs w:val="22"/>
        </w:rPr>
      </w:pPr>
    </w:p>
    <w:p w14:paraId="10A16CC2" w14:textId="77777777" w:rsidR="00E31CB4" w:rsidRPr="005D7994" w:rsidRDefault="00E31CB4" w:rsidP="00563ADC">
      <w:pPr>
        <w:ind w:left="-709"/>
        <w:rPr>
          <w:sz w:val="22"/>
          <w:szCs w:val="22"/>
        </w:rPr>
      </w:pPr>
    </w:p>
    <w:p w14:paraId="7F09BD4C" w14:textId="77777777" w:rsidR="00E31CB4" w:rsidRPr="005D7994" w:rsidRDefault="00E31CB4" w:rsidP="00563ADC">
      <w:pPr>
        <w:ind w:left="-709"/>
        <w:rPr>
          <w:sz w:val="22"/>
          <w:szCs w:val="22"/>
        </w:rPr>
      </w:pPr>
    </w:p>
    <w:p w14:paraId="02644AB3" w14:textId="77777777" w:rsidR="00E31CB4" w:rsidRPr="005D7994" w:rsidRDefault="00E31CB4" w:rsidP="00563ADC">
      <w:pPr>
        <w:ind w:left="-709"/>
        <w:rPr>
          <w:sz w:val="22"/>
          <w:szCs w:val="22"/>
        </w:rPr>
      </w:pPr>
    </w:p>
    <w:p w14:paraId="74D1B04A" w14:textId="77777777" w:rsidR="00E31CB4" w:rsidRDefault="00E31CB4" w:rsidP="00563ADC">
      <w:pPr>
        <w:ind w:left="-709"/>
      </w:pPr>
    </w:p>
    <w:p w14:paraId="3D32F52C" w14:textId="77777777" w:rsidR="00563ADC" w:rsidRDefault="00563ADC" w:rsidP="00563ADC">
      <w:pPr>
        <w:tabs>
          <w:tab w:val="clear" w:pos="289"/>
        </w:tabs>
        <w:ind w:left="-851"/>
      </w:pPr>
      <w:r>
        <w:rPr>
          <w:noProof/>
        </w:rPr>
        <w:lastRenderedPageBreak/>
        <mc:AlternateContent>
          <mc:Choice Requires="wps">
            <w:drawing>
              <wp:inline distT="0" distB="0" distL="0" distR="0" wp14:anchorId="4BC0507F" wp14:editId="3C937514">
                <wp:extent cx="6762750" cy="9025467"/>
                <wp:effectExtent l="0" t="0" r="19050" b="23495"/>
                <wp:docPr id="1984348795" name="Zone de texte 1984348795"/>
                <wp:cNvGraphicFramePr/>
                <a:graphic xmlns:a="http://schemas.openxmlformats.org/drawingml/2006/main">
                  <a:graphicData uri="http://schemas.microsoft.com/office/word/2010/wordprocessingShape">
                    <wps:wsp>
                      <wps:cNvSpPr txBox="1"/>
                      <wps:spPr>
                        <a:xfrm>
                          <a:off x="0" y="0"/>
                          <a:ext cx="6762750" cy="9025467"/>
                        </a:xfrm>
                        <a:prstGeom prst="rect">
                          <a:avLst/>
                        </a:prstGeom>
                        <a:solidFill>
                          <a:schemeClr val="lt1"/>
                        </a:solidFill>
                        <a:ln w="6350">
                          <a:solidFill>
                            <a:prstClr val="black"/>
                          </a:solidFill>
                        </a:ln>
                      </wps:spPr>
                      <wps:txbx>
                        <w:txbxContent>
                          <w:p w14:paraId="1066916B" w14:textId="77777777" w:rsidR="00563ADC" w:rsidRDefault="00563ADC" w:rsidP="00563A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BC0507F" id="_x0000_t202" coordsize="21600,21600" o:spt="202" path="m,l,21600r21600,l21600,xe">
                <v:stroke joinstyle="miter"/>
                <v:path gradientshapeok="t" o:connecttype="rect"/>
              </v:shapetype>
              <v:shape id="Zone de texte 1984348795" o:spid="_x0000_s1026" type="#_x0000_t202" style="width:532.5pt;height:71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" fillcolor="white [3201]" strokeweight=".5pt">
                <v:textbox>
                  <w:txbxContent>
                    <w:p w14:paraId="1066916B" w14:textId="77777777" w:rsidR="00563ADC" w:rsidRDefault="00563ADC" w:rsidP="00563ADC"/>
                  </w:txbxContent>
                </v:textbox>
                <w10:anchorlock/>
              </v:shape>
            </w:pict>
          </mc:Fallback>
        </mc:AlternateContent>
      </w:r>
    </w:p>
    <w:p w14:paraId="66F47884" w14:textId="77777777" w:rsidR="00563ADC" w:rsidRDefault="00563ADC" w:rsidP="00563ADC"/>
    <w:p w14:paraId="1FABD3A3" w14:textId="77777777" w:rsidR="00DB6F50" w:rsidRDefault="00DB6F50" w:rsidP="00425F41">
      <w:pPr>
        <w:tabs>
          <w:tab w:val="clear" w:pos="289"/>
        </w:tabs>
        <w:ind w:left="-851"/>
      </w:pPr>
      <w:r>
        <w:rPr>
          <w:noProof/>
        </w:rPr>
        <w:lastRenderedPageBreak/>
        <mc:AlternateContent>
          <mc:Choice Requires="wps">
            <w:drawing>
              <wp:inline distT="0" distB="0" distL="0" distR="0" wp14:anchorId="6CC6E701" wp14:editId="4F8E9980">
                <wp:extent cx="6762750" cy="8898467"/>
                <wp:effectExtent l="0" t="0" r="19050" b="17145"/>
                <wp:docPr id="3" name="Zone de texte 3"/>
                <wp:cNvGraphicFramePr/>
                <a:graphic xmlns:a="http://schemas.openxmlformats.org/drawingml/2006/main">
                  <a:graphicData uri="http://schemas.microsoft.com/office/word/2010/wordprocessingShape">
                    <wps:wsp>
                      <wps:cNvSpPr txBox="1"/>
                      <wps:spPr>
                        <a:xfrm>
                          <a:off x="0" y="0"/>
                          <a:ext cx="6762750" cy="8898467"/>
                        </a:xfrm>
                        <a:prstGeom prst="rect">
                          <a:avLst/>
                        </a:prstGeom>
                        <a:solidFill>
                          <a:schemeClr val="lt1"/>
                        </a:solidFill>
                        <a:ln w="6350">
                          <a:solidFill>
                            <a:prstClr val="black"/>
                          </a:solidFill>
                        </a:ln>
                      </wps:spPr>
                      <wps:txbx>
                        <w:txbxContent>
                          <w:p w14:paraId="11A4DBB7" w14:textId="11908BFD" w:rsidR="00425F41" w:rsidRDefault="00425F41" w:rsidP="00425F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CC6E701" id="Zone de texte 3" o:spid="_x0000_s1027" type="#_x0000_t202" style="width:532.5pt;height:70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" fillcolor="white [3201]" strokeweight=".5pt">
                <v:textbox>
                  <w:txbxContent>
                    <w:p w14:paraId="11A4DBB7" w14:textId="11908BFD" w:rsidR="00425F41" w:rsidRDefault="00425F41" w:rsidP="00425F41"/>
                  </w:txbxContent>
                </v:textbox>
                <w10:anchorlock/>
              </v:shape>
            </w:pict>
          </mc:Fallback>
        </mc:AlternateContent>
      </w:r>
    </w:p>
    <w:p w14:paraId="1DE2E849" w14:textId="77777777" w:rsidR="00DB6F50" w:rsidRDefault="00DB6F50" w:rsidP="00DB6F50">
      <w:pPr>
        <w:ind w:left="360"/>
      </w:pPr>
    </w:p>
    <w:p w14:paraId="3B80E7B7" w14:textId="77777777" w:rsidR="002F084A" w:rsidRDefault="002F084A" w:rsidP="002F084A">
      <w:pPr>
        <w:tabs>
          <w:tab w:val="clear" w:pos="289"/>
        </w:tabs>
        <w:ind w:left="-851"/>
      </w:pPr>
      <w:r>
        <w:rPr>
          <w:noProof/>
        </w:rPr>
        <mc:AlternateContent>
          <mc:Choice Requires="wps">
            <w:drawing>
              <wp:inline distT="0" distB="0" distL="0" distR="0" wp14:anchorId="3099948C" wp14:editId="22115FF0">
                <wp:extent cx="6762750" cy="7467600"/>
                <wp:effectExtent l="0" t="0" r="19050" b="19050"/>
                <wp:docPr id="1" name="Zone de texte 1"/>
                <wp:cNvGraphicFramePr/>
                <a:graphic xmlns:a="http://schemas.openxmlformats.org/drawingml/2006/main">
                  <a:graphicData uri="http://schemas.microsoft.com/office/word/2010/wordprocessingShape">
                    <wps:wsp>
                      <wps:cNvSpPr txBox="1"/>
                      <wps:spPr>
                        <a:xfrm>
                          <a:off x="0" y="0"/>
                          <a:ext cx="6762750" cy="7467600"/>
                        </a:xfrm>
                        <a:prstGeom prst="rect">
                          <a:avLst/>
                        </a:prstGeom>
                        <a:solidFill>
                          <a:schemeClr val="lt1"/>
                        </a:solidFill>
                        <a:ln w="6350">
                          <a:solidFill>
                            <a:prstClr val="black"/>
                          </a:solidFill>
                        </a:ln>
                      </wps:spPr>
                      <wps:txbx>
                        <w:txbxContent>
                          <w:p w14:paraId="6E73D0B1" w14:textId="77777777" w:rsidR="002F084A" w:rsidRDefault="002F084A" w:rsidP="002F08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099948C" id="Zone de texte 1" o:spid="_x0000_s1028" type="#_x0000_t202" style="width:532.5pt;height:5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" fillcolor="white [3201]" strokeweight=".5pt">
                <v:textbox>
                  <w:txbxContent>
                    <w:p w14:paraId="6E73D0B1" w14:textId="77777777" w:rsidR="002F084A" w:rsidRDefault="002F084A" w:rsidP="002F084A"/>
                  </w:txbxContent>
                </v:textbox>
                <w10:anchorlock/>
              </v:shape>
            </w:pict>
          </mc:Fallback>
        </mc:AlternateContent>
      </w:r>
    </w:p>
    <w:p w14:paraId="064FE35A" w14:textId="196C696E" w:rsidR="00DB6F50" w:rsidRPr="006C49D6" w:rsidRDefault="00DB6F50" w:rsidP="006C49D6">
      <w:pPr>
        <w:tabs>
          <w:tab w:val="clear" w:pos="142"/>
          <w:tab w:val="clear" w:pos="289"/>
        </w:tabs>
        <w:autoSpaceDE/>
        <w:autoSpaceDN/>
        <w:adjustRightInd/>
        <w:spacing w:after="160" w:line="259" w:lineRule="auto"/>
        <w:jc w:val="left"/>
        <w:rPr>
          <w:u w:val="single"/>
        </w:rPr>
      </w:pPr>
    </w:p>
    <w:sectPr w:rsidR="00DB6F50" w:rsidRPr="006C49D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7B2A4" w14:textId="77777777" w:rsidR="00026285" w:rsidRDefault="00026285" w:rsidP="00C768DF">
      <w:r>
        <w:separator/>
      </w:r>
    </w:p>
  </w:endnote>
  <w:endnote w:type="continuationSeparator" w:id="0">
    <w:p w14:paraId="26A8F864" w14:textId="77777777" w:rsidR="00026285" w:rsidRDefault="00026285" w:rsidP="00C7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B68A" w14:textId="33A9E0E3" w:rsidR="00C768DF" w:rsidRPr="00C768DF" w:rsidRDefault="00BA3EC0">
    <w:pPr>
      <w:pStyle w:val="Pieddepage"/>
      <w:rPr>
        <w:color w:val="808080" w:themeColor="background1" w:themeShade="80"/>
        <w:sz w:val="18"/>
      </w:rPr>
    </w:pPr>
    <w:r w:rsidRPr="008A5C96">
      <w:rPr>
        <w:color w:val="808080" w:themeColor="background1" w:themeShade="80"/>
        <w:sz w:val="18"/>
      </w:rPr>
      <w:t>202</w:t>
    </w:r>
    <w:r w:rsidR="00326CE9" w:rsidRPr="008A5C96">
      <w:rPr>
        <w:color w:val="808080" w:themeColor="background1" w:themeShade="80"/>
        <w:sz w:val="18"/>
      </w:rPr>
      <w:t>5</w:t>
    </w:r>
    <w:r w:rsidRPr="008A5C96">
      <w:rPr>
        <w:color w:val="808080" w:themeColor="background1" w:themeShade="80"/>
        <w:sz w:val="18"/>
      </w:rPr>
      <w:t>-MQB-</w:t>
    </w:r>
    <w:r w:rsidR="00AC2166" w:rsidRPr="008A5C96">
      <w:rPr>
        <w:color w:val="808080" w:themeColor="background1" w:themeShade="80"/>
        <w:sz w:val="18"/>
      </w:rPr>
      <w:t>00454</w:t>
    </w:r>
    <w:r w:rsidR="005C4EA0" w:rsidRPr="008A5C96">
      <w:rPr>
        <w:color w:val="808080" w:themeColor="background1" w:themeShade="80"/>
        <w:sz w:val="18"/>
      </w:rPr>
      <w:t xml:space="preserve">-AC-00-00 - </w:t>
    </w:r>
    <w:r w:rsidR="00C768DF" w:rsidRPr="008A5C96">
      <w:rPr>
        <w:color w:val="808080" w:themeColor="background1" w:themeShade="80"/>
        <w:sz w:val="18"/>
      </w:rPr>
      <w:t>Cadre de réponse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6303" w14:textId="77777777" w:rsidR="00026285" w:rsidRDefault="00026285" w:rsidP="00C768DF">
      <w:r>
        <w:separator/>
      </w:r>
    </w:p>
  </w:footnote>
  <w:footnote w:type="continuationSeparator" w:id="0">
    <w:p w14:paraId="602E0811" w14:textId="77777777" w:rsidR="00026285" w:rsidRDefault="00026285" w:rsidP="00C76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4F4C7" w14:textId="18CCC517" w:rsidR="00484195" w:rsidRDefault="00484195" w:rsidP="00484195">
    <w:pPr>
      <w:pStyle w:val="En-tte"/>
      <w:jc w:val="center"/>
    </w:pPr>
    <w:r>
      <w:rPr>
        <w:noProof/>
      </w:rPr>
      <w:drawing>
        <wp:inline distT="0" distB="0" distL="0" distR="0" wp14:anchorId="02B1C599" wp14:editId="78F62192">
          <wp:extent cx="2886075" cy="441246"/>
          <wp:effectExtent l="0" t="0" r="0" b="0"/>
          <wp:docPr id="1311754284"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08409" name="Image 1" descr="Une image contenant texte, Police, symbol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919658" cy="446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70537"/>
    <w:multiLevelType w:val="hybridMultilevel"/>
    <w:tmpl w:val="C1F0A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682B34"/>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5D72A7"/>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5734E3"/>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231825"/>
    <w:multiLevelType w:val="hybridMultilevel"/>
    <w:tmpl w:val="A950E37E"/>
    <w:lvl w:ilvl="0" w:tplc="43CA13E2">
      <w:start w:val="150"/>
      <w:numFmt w:val="bullet"/>
      <w:lvlText w:val="-"/>
      <w:lvlJc w:val="left"/>
      <w:pPr>
        <w:ind w:left="-349" w:hanging="360"/>
      </w:pPr>
      <w:rPr>
        <w:rFonts w:ascii="Arial" w:eastAsia="Times New Roman" w:hAnsi="Arial" w:cs="Arial" w:hint="default"/>
      </w:rPr>
    </w:lvl>
    <w:lvl w:ilvl="1" w:tplc="20269A32">
      <w:numFmt w:val="bullet"/>
      <w:lvlText w:val="-"/>
      <w:lvlJc w:val="left"/>
      <w:pPr>
        <w:ind w:left="371" w:hanging="360"/>
      </w:pPr>
      <w:rPr>
        <w:rFonts w:ascii="Calibri" w:eastAsia="Times New Roman" w:hAnsi="Calibri" w:cs="Calibri" w:hint="default"/>
      </w:rPr>
    </w:lvl>
    <w:lvl w:ilvl="2" w:tplc="040C0005" w:tentative="1">
      <w:start w:val="1"/>
      <w:numFmt w:val="bullet"/>
      <w:lvlText w:val=""/>
      <w:lvlJc w:val="left"/>
      <w:pPr>
        <w:ind w:left="1091" w:hanging="360"/>
      </w:pPr>
      <w:rPr>
        <w:rFonts w:ascii="Wingdings" w:hAnsi="Wingdings" w:hint="default"/>
      </w:rPr>
    </w:lvl>
    <w:lvl w:ilvl="3" w:tplc="040C0001" w:tentative="1">
      <w:start w:val="1"/>
      <w:numFmt w:val="bullet"/>
      <w:lvlText w:val=""/>
      <w:lvlJc w:val="left"/>
      <w:pPr>
        <w:ind w:left="1811" w:hanging="360"/>
      </w:pPr>
      <w:rPr>
        <w:rFonts w:ascii="Symbol" w:hAnsi="Symbol" w:hint="default"/>
      </w:rPr>
    </w:lvl>
    <w:lvl w:ilvl="4" w:tplc="040C0003" w:tentative="1">
      <w:start w:val="1"/>
      <w:numFmt w:val="bullet"/>
      <w:lvlText w:val="o"/>
      <w:lvlJc w:val="left"/>
      <w:pPr>
        <w:ind w:left="2531" w:hanging="360"/>
      </w:pPr>
      <w:rPr>
        <w:rFonts w:ascii="Courier New" w:hAnsi="Courier New" w:cs="Courier New" w:hint="default"/>
      </w:rPr>
    </w:lvl>
    <w:lvl w:ilvl="5" w:tplc="040C0005" w:tentative="1">
      <w:start w:val="1"/>
      <w:numFmt w:val="bullet"/>
      <w:lvlText w:val=""/>
      <w:lvlJc w:val="left"/>
      <w:pPr>
        <w:ind w:left="3251" w:hanging="360"/>
      </w:pPr>
      <w:rPr>
        <w:rFonts w:ascii="Wingdings" w:hAnsi="Wingdings" w:hint="default"/>
      </w:rPr>
    </w:lvl>
    <w:lvl w:ilvl="6" w:tplc="040C0001" w:tentative="1">
      <w:start w:val="1"/>
      <w:numFmt w:val="bullet"/>
      <w:lvlText w:val=""/>
      <w:lvlJc w:val="left"/>
      <w:pPr>
        <w:ind w:left="3971" w:hanging="360"/>
      </w:pPr>
      <w:rPr>
        <w:rFonts w:ascii="Symbol" w:hAnsi="Symbol" w:hint="default"/>
      </w:rPr>
    </w:lvl>
    <w:lvl w:ilvl="7" w:tplc="040C0003" w:tentative="1">
      <w:start w:val="1"/>
      <w:numFmt w:val="bullet"/>
      <w:lvlText w:val="o"/>
      <w:lvlJc w:val="left"/>
      <w:pPr>
        <w:ind w:left="4691" w:hanging="360"/>
      </w:pPr>
      <w:rPr>
        <w:rFonts w:ascii="Courier New" w:hAnsi="Courier New" w:cs="Courier New" w:hint="default"/>
      </w:rPr>
    </w:lvl>
    <w:lvl w:ilvl="8" w:tplc="040C0005" w:tentative="1">
      <w:start w:val="1"/>
      <w:numFmt w:val="bullet"/>
      <w:lvlText w:val=""/>
      <w:lvlJc w:val="left"/>
      <w:pPr>
        <w:ind w:left="5411" w:hanging="360"/>
      </w:pPr>
      <w:rPr>
        <w:rFonts w:ascii="Wingdings" w:hAnsi="Wingdings" w:hint="default"/>
      </w:rPr>
    </w:lvl>
  </w:abstractNum>
  <w:abstractNum w:abstractNumId="5" w15:restartNumberingAfterBreak="0">
    <w:nsid w:val="52653D5A"/>
    <w:multiLevelType w:val="hybridMultilevel"/>
    <w:tmpl w:val="93AA697A"/>
    <w:lvl w:ilvl="0" w:tplc="3AD4414A">
      <w:numFmt w:val="bullet"/>
      <w:lvlText w:val="-"/>
      <w:lvlJc w:val="left"/>
      <w:pPr>
        <w:ind w:left="720" w:hanging="360"/>
      </w:pPr>
      <w:rPr>
        <w:rFonts w:ascii="Calibri" w:eastAsiaTheme="minorHAnsi" w:hAnsi="Calibri" w:cs="Calibri" w:hint="default"/>
      </w:rPr>
    </w:lvl>
    <w:lvl w:ilvl="1" w:tplc="3AD4414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220CC9"/>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85671E8"/>
    <w:multiLevelType w:val="hybridMultilevel"/>
    <w:tmpl w:val="99B43C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35335B"/>
    <w:multiLevelType w:val="hybridMultilevel"/>
    <w:tmpl w:val="AB1CC682"/>
    <w:lvl w:ilvl="0" w:tplc="739E0BCA">
      <w:start w:val="6"/>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729E5D84"/>
    <w:multiLevelType w:val="hybridMultilevel"/>
    <w:tmpl w:val="AD38BDC2"/>
    <w:lvl w:ilvl="0" w:tplc="5AA0486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4426897"/>
    <w:multiLevelType w:val="hybridMultilevel"/>
    <w:tmpl w:val="D876D014"/>
    <w:lvl w:ilvl="0" w:tplc="2C46C0B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4886438">
    <w:abstractNumId w:val="9"/>
  </w:num>
  <w:num w:numId="2" w16cid:durableId="1463812273">
    <w:abstractNumId w:val="1"/>
  </w:num>
  <w:num w:numId="3" w16cid:durableId="71005642">
    <w:abstractNumId w:val="7"/>
  </w:num>
  <w:num w:numId="4" w16cid:durableId="1940408715">
    <w:abstractNumId w:val="3"/>
  </w:num>
  <w:num w:numId="5" w16cid:durableId="601841620">
    <w:abstractNumId w:val="6"/>
  </w:num>
  <w:num w:numId="6" w16cid:durableId="756557345">
    <w:abstractNumId w:val="2"/>
  </w:num>
  <w:num w:numId="7" w16cid:durableId="387801979">
    <w:abstractNumId w:val="8"/>
  </w:num>
  <w:num w:numId="8" w16cid:durableId="852955249">
    <w:abstractNumId w:val="0"/>
  </w:num>
  <w:num w:numId="9" w16cid:durableId="1430813798">
    <w:abstractNumId w:val="10"/>
  </w:num>
  <w:num w:numId="10" w16cid:durableId="1117524970">
    <w:abstractNumId w:val="4"/>
  </w:num>
  <w:num w:numId="11" w16cid:durableId="8144868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50"/>
    <w:rsid w:val="000118D9"/>
    <w:rsid w:val="00026285"/>
    <w:rsid w:val="00052039"/>
    <w:rsid w:val="00114137"/>
    <w:rsid w:val="001268ED"/>
    <w:rsid w:val="00156AA9"/>
    <w:rsid w:val="00172D06"/>
    <w:rsid w:val="0017344B"/>
    <w:rsid w:val="00195CE8"/>
    <w:rsid w:val="001D020A"/>
    <w:rsid w:val="001D0BA4"/>
    <w:rsid w:val="0024716E"/>
    <w:rsid w:val="002D5823"/>
    <w:rsid w:val="002E5DFC"/>
    <w:rsid w:val="002E75A2"/>
    <w:rsid w:val="002F084A"/>
    <w:rsid w:val="002F2909"/>
    <w:rsid w:val="00320AAF"/>
    <w:rsid w:val="00326CE9"/>
    <w:rsid w:val="00327F5F"/>
    <w:rsid w:val="003442DD"/>
    <w:rsid w:val="00345DA7"/>
    <w:rsid w:val="00346A9B"/>
    <w:rsid w:val="00351909"/>
    <w:rsid w:val="003672D0"/>
    <w:rsid w:val="0039768C"/>
    <w:rsid w:val="003B6B7E"/>
    <w:rsid w:val="003C3BB2"/>
    <w:rsid w:val="00425F41"/>
    <w:rsid w:val="00430650"/>
    <w:rsid w:val="00431A10"/>
    <w:rsid w:val="00440C6D"/>
    <w:rsid w:val="00474605"/>
    <w:rsid w:val="00484195"/>
    <w:rsid w:val="00497E6F"/>
    <w:rsid w:val="004D6A62"/>
    <w:rsid w:val="004F02D0"/>
    <w:rsid w:val="005157E2"/>
    <w:rsid w:val="005511D1"/>
    <w:rsid w:val="00555F36"/>
    <w:rsid w:val="00563ADC"/>
    <w:rsid w:val="00564ED1"/>
    <w:rsid w:val="00581F99"/>
    <w:rsid w:val="005C4EA0"/>
    <w:rsid w:val="005D7994"/>
    <w:rsid w:val="0066038A"/>
    <w:rsid w:val="00666FA9"/>
    <w:rsid w:val="00667750"/>
    <w:rsid w:val="00680237"/>
    <w:rsid w:val="006C49D6"/>
    <w:rsid w:val="006E7AE7"/>
    <w:rsid w:val="006F1357"/>
    <w:rsid w:val="00741668"/>
    <w:rsid w:val="00750B2D"/>
    <w:rsid w:val="007B2473"/>
    <w:rsid w:val="00803E4B"/>
    <w:rsid w:val="0081133B"/>
    <w:rsid w:val="00826C3F"/>
    <w:rsid w:val="00832EA7"/>
    <w:rsid w:val="00854391"/>
    <w:rsid w:val="008A3EA5"/>
    <w:rsid w:val="008A5C96"/>
    <w:rsid w:val="008B65BD"/>
    <w:rsid w:val="008C3EC3"/>
    <w:rsid w:val="00902CCF"/>
    <w:rsid w:val="00954B79"/>
    <w:rsid w:val="00995DFE"/>
    <w:rsid w:val="009F3E19"/>
    <w:rsid w:val="00A10CAF"/>
    <w:rsid w:val="00A61C6C"/>
    <w:rsid w:val="00A64C22"/>
    <w:rsid w:val="00AC2166"/>
    <w:rsid w:val="00AC741D"/>
    <w:rsid w:val="00B15F19"/>
    <w:rsid w:val="00B44463"/>
    <w:rsid w:val="00B447F4"/>
    <w:rsid w:val="00B53596"/>
    <w:rsid w:val="00B638B4"/>
    <w:rsid w:val="00B63F87"/>
    <w:rsid w:val="00B71EBE"/>
    <w:rsid w:val="00B7418A"/>
    <w:rsid w:val="00B77A5C"/>
    <w:rsid w:val="00BA3EC0"/>
    <w:rsid w:val="00BB1A61"/>
    <w:rsid w:val="00BB29DC"/>
    <w:rsid w:val="00BD13C4"/>
    <w:rsid w:val="00BE3955"/>
    <w:rsid w:val="00C3073C"/>
    <w:rsid w:val="00C37F3E"/>
    <w:rsid w:val="00C66CB1"/>
    <w:rsid w:val="00C768DF"/>
    <w:rsid w:val="00CA3536"/>
    <w:rsid w:val="00CB398B"/>
    <w:rsid w:val="00CC6FFB"/>
    <w:rsid w:val="00CD0F57"/>
    <w:rsid w:val="00D50094"/>
    <w:rsid w:val="00D5032A"/>
    <w:rsid w:val="00D63068"/>
    <w:rsid w:val="00DB6F50"/>
    <w:rsid w:val="00DF093D"/>
    <w:rsid w:val="00DF191C"/>
    <w:rsid w:val="00DF4E5A"/>
    <w:rsid w:val="00E1019D"/>
    <w:rsid w:val="00E2194C"/>
    <w:rsid w:val="00E31CB4"/>
    <w:rsid w:val="00E70FD2"/>
    <w:rsid w:val="00E92C0A"/>
    <w:rsid w:val="00F06A43"/>
    <w:rsid w:val="00F7212E"/>
    <w:rsid w:val="00F86815"/>
    <w:rsid w:val="00FD0F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CB5998"/>
  <w15:chartTrackingRefBased/>
  <w15:docId w15:val="{FA49FA09-0256-482A-9434-87F2492D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418A"/>
    <w:pPr>
      <w:tabs>
        <w:tab w:val="left" w:pos="142"/>
        <w:tab w:val="left" w:pos="289"/>
      </w:tabs>
      <w:autoSpaceDE w:val="0"/>
      <w:autoSpaceDN w:val="0"/>
      <w:adjustRightInd w:val="0"/>
      <w:spacing w:after="0" w:line="240" w:lineRule="auto"/>
      <w:jc w:val="both"/>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6F50"/>
    <w:pPr>
      <w:ind w:left="720"/>
      <w:contextualSpacing/>
    </w:pPr>
  </w:style>
  <w:style w:type="table" w:styleId="Grilledutableau">
    <w:name w:val="Table Grid"/>
    <w:basedOn w:val="TableauNormal"/>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D0F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0F57"/>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F06A43"/>
    <w:rPr>
      <w:sz w:val="16"/>
      <w:szCs w:val="16"/>
    </w:rPr>
  </w:style>
  <w:style w:type="paragraph" w:styleId="Commentaire">
    <w:name w:val="annotation text"/>
    <w:basedOn w:val="Normal"/>
    <w:link w:val="CommentaireCar"/>
    <w:uiPriority w:val="99"/>
    <w:unhideWhenUsed/>
    <w:rsid w:val="00F06A43"/>
  </w:style>
  <w:style w:type="character" w:customStyle="1" w:styleId="CommentaireCar">
    <w:name w:val="Commentaire Car"/>
    <w:basedOn w:val="Policepardfaut"/>
    <w:link w:val="Commentaire"/>
    <w:uiPriority w:val="99"/>
    <w:rsid w:val="00F06A43"/>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06A43"/>
    <w:rPr>
      <w:b/>
      <w:bCs/>
    </w:rPr>
  </w:style>
  <w:style w:type="character" w:customStyle="1" w:styleId="ObjetducommentaireCar">
    <w:name w:val="Objet du commentaire Car"/>
    <w:basedOn w:val="CommentaireCar"/>
    <w:link w:val="Objetducommentaire"/>
    <w:uiPriority w:val="99"/>
    <w:semiHidden/>
    <w:rsid w:val="00F06A43"/>
    <w:rPr>
      <w:rFonts w:ascii="Arial" w:eastAsia="Times New Roman" w:hAnsi="Arial" w:cs="Arial"/>
      <w:b/>
      <w:bCs/>
      <w:sz w:val="20"/>
      <w:szCs w:val="20"/>
      <w:lang w:eastAsia="fr-FR"/>
    </w:rPr>
  </w:style>
  <w:style w:type="paragraph" w:styleId="Corpsdetexte">
    <w:name w:val="Body Text"/>
    <w:basedOn w:val="Normal"/>
    <w:next w:val="Normal"/>
    <w:link w:val="CorpsdetexteCar"/>
    <w:autoRedefine/>
    <w:rsid w:val="00803E4B"/>
    <w:pPr>
      <w:keepLines/>
      <w:tabs>
        <w:tab w:val="clear" w:pos="142"/>
        <w:tab w:val="clear" w:pos="289"/>
        <w:tab w:val="left" w:pos="284"/>
        <w:tab w:val="left" w:pos="1440"/>
      </w:tabs>
      <w:autoSpaceDE/>
      <w:autoSpaceDN/>
      <w:adjustRightInd/>
      <w:spacing w:line="264" w:lineRule="auto"/>
    </w:pPr>
    <w:rPr>
      <w:rFonts w:asciiTheme="minorHAnsi" w:hAnsiTheme="minorHAnsi" w:cstheme="minorHAnsi"/>
      <w:i/>
      <w:sz w:val="22"/>
      <w:szCs w:val="22"/>
    </w:rPr>
  </w:style>
  <w:style w:type="character" w:customStyle="1" w:styleId="CorpsdetexteCar">
    <w:name w:val="Corps de texte Car"/>
    <w:basedOn w:val="Policepardfaut"/>
    <w:link w:val="Corpsdetexte"/>
    <w:rsid w:val="00803E4B"/>
    <w:rPr>
      <w:rFonts w:eastAsia="Times New Roman" w:cstheme="minorHAnsi"/>
      <w:i/>
      <w:lang w:eastAsia="fr-FR"/>
    </w:rPr>
  </w:style>
  <w:style w:type="paragraph" w:styleId="En-tte">
    <w:name w:val="header"/>
    <w:basedOn w:val="Normal"/>
    <w:link w:val="En-tteCar"/>
    <w:uiPriority w:val="99"/>
    <w:unhideWhenUsed/>
    <w:rsid w:val="00C768DF"/>
    <w:pPr>
      <w:tabs>
        <w:tab w:val="clear" w:pos="142"/>
        <w:tab w:val="clear" w:pos="289"/>
        <w:tab w:val="center" w:pos="4536"/>
        <w:tab w:val="right" w:pos="9072"/>
      </w:tabs>
    </w:pPr>
  </w:style>
  <w:style w:type="character" w:customStyle="1" w:styleId="En-tteCar">
    <w:name w:val="En-tête Car"/>
    <w:basedOn w:val="Policepardfaut"/>
    <w:link w:val="En-tte"/>
    <w:uiPriority w:val="99"/>
    <w:rsid w:val="00C768DF"/>
    <w:rPr>
      <w:rFonts w:ascii="Arial" w:eastAsia="Times New Roman" w:hAnsi="Arial" w:cs="Arial"/>
      <w:sz w:val="20"/>
      <w:szCs w:val="20"/>
      <w:lang w:eastAsia="fr-FR"/>
    </w:rPr>
  </w:style>
  <w:style w:type="paragraph" w:styleId="Pieddepage">
    <w:name w:val="footer"/>
    <w:basedOn w:val="Normal"/>
    <w:link w:val="PieddepageCar"/>
    <w:uiPriority w:val="99"/>
    <w:unhideWhenUsed/>
    <w:rsid w:val="00C768DF"/>
    <w:pPr>
      <w:tabs>
        <w:tab w:val="clear" w:pos="142"/>
        <w:tab w:val="clear" w:pos="289"/>
        <w:tab w:val="center" w:pos="4536"/>
        <w:tab w:val="right" w:pos="9072"/>
      </w:tabs>
    </w:pPr>
  </w:style>
  <w:style w:type="character" w:customStyle="1" w:styleId="PieddepageCar">
    <w:name w:val="Pied de page Car"/>
    <w:basedOn w:val="Policepardfaut"/>
    <w:link w:val="Pieddepage"/>
    <w:uiPriority w:val="99"/>
    <w:rsid w:val="00C768DF"/>
    <w:rPr>
      <w:rFonts w:ascii="Arial" w:eastAsia="Times New Roman" w:hAnsi="Arial" w:cs="Arial"/>
      <w:sz w:val="20"/>
      <w:szCs w:val="20"/>
      <w:lang w:eastAsia="fr-FR"/>
    </w:rPr>
  </w:style>
  <w:style w:type="paragraph" w:styleId="Notedebasdepage">
    <w:name w:val="footnote text"/>
    <w:basedOn w:val="Normal"/>
    <w:link w:val="NotedebasdepageCar"/>
    <w:uiPriority w:val="99"/>
    <w:semiHidden/>
    <w:unhideWhenUsed/>
    <w:rsid w:val="007B2473"/>
  </w:style>
  <w:style w:type="character" w:customStyle="1" w:styleId="NotedebasdepageCar">
    <w:name w:val="Note de bas de page Car"/>
    <w:basedOn w:val="Policepardfaut"/>
    <w:link w:val="Notedebasdepage"/>
    <w:uiPriority w:val="99"/>
    <w:semiHidden/>
    <w:rsid w:val="007B2473"/>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7B2473"/>
    <w:rPr>
      <w:vertAlign w:val="superscript"/>
    </w:rPr>
  </w:style>
  <w:style w:type="character" w:styleId="Lienhypertexte">
    <w:name w:val="Hyperlink"/>
    <w:basedOn w:val="Policepardfaut"/>
    <w:uiPriority w:val="99"/>
    <w:semiHidden/>
    <w:unhideWhenUsed/>
    <w:rsid w:val="007B2473"/>
    <w:rPr>
      <w:color w:val="0000FF"/>
      <w:u w:val="single"/>
    </w:rPr>
  </w:style>
  <w:style w:type="paragraph" w:styleId="Rvision">
    <w:name w:val="Revision"/>
    <w:hidden/>
    <w:uiPriority w:val="99"/>
    <w:semiHidden/>
    <w:rsid w:val="00B15F19"/>
    <w:pPr>
      <w:spacing w:after="0" w:line="240" w:lineRule="auto"/>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906C599EAFCA7498491A2BB5B648950" ma:contentTypeVersion="2" ma:contentTypeDescription="Crée un document." ma:contentTypeScope="" ma:versionID="e27c5630b95c854e3d2c5cde9c523e38">
  <xsd:schema xmlns:xsd="http://www.w3.org/2001/XMLSchema" xmlns:xs="http://www.w3.org/2001/XMLSchema" xmlns:p="http://schemas.microsoft.com/office/2006/metadata/properties" xmlns:ns1="http://schemas.microsoft.com/sharepoint/v3" xmlns:ns2="390c676b-1487-414a-851e-a32608650b79" targetNamespace="http://schemas.microsoft.com/office/2006/metadata/properties" ma:root="true" ma:fieldsID="302ea903f0dd4e7dc027f5eb0f12c182" ns1:_="" ns2:_="">
    <xsd:import namespace="http://schemas.microsoft.com/sharepoint/v3"/>
    <xsd:import namespace="390c676b-1487-414a-851e-a32608650b79"/>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0c676b-1487-414a-851e-a32608650b79"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80976-C33F-4E35-8E43-BA4C1560CBC5}">
  <ds:schemaRefs>
    <ds:schemaRef ds:uri="http://schemas.openxmlformats.org/officeDocument/2006/bibliography"/>
  </ds:schemaRefs>
</ds:datastoreItem>
</file>

<file path=customXml/itemProps2.xml><?xml version="1.0" encoding="utf-8"?>
<ds:datastoreItem xmlns:ds="http://schemas.openxmlformats.org/officeDocument/2006/customXml" ds:itemID="{C416F71A-2230-47E3-98A3-AA1B30DFA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0c676b-1487-414a-851e-a32608650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856C24-2528-47DA-905B-DCEAA0F075D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18DBFB7-1BFF-46DC-A2A5-1C05D4E26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366</Words>
  <Characters>2015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BLAIRON Guillaume</dc:creator>
  <cp:keywords/>
  <dc:description/>
  <cp:lastModifiedBy>Paul FOURN</cp:lastModifiedBy>
  <cp:revision>5</cp:revision>
  <cp:lastPrinted>2019-09-12T11:49:00Z</cp:lastPrinted>
  <dcterms:created xsi:type="dcterms:W3CDTF">2025-07-16T07:39:00Z</dcterms:created>
  <dcterms:modified xsi:type="dcterms:W3CDTF">2025-07-24T08:15:00Z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0x0101003906C599EAFCA7498491A2BB5B648950</vt:lpwstr>
  </property>
</Properties>
</file>